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D9C11" w14:textId="77777777" w:rsidR="00CA09F7" w:rsidRDefault="00000000">
      <w:pPr>
        <w:widowControl/>
        <w:shd w:val="clear" w:color="auto" w:fill="FFFFFF"/>
        <w:spacing w:after="15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附件：</w:t>
      </w:r>
      <w:r>
        <w:rPr>
          <w:rFonts w:asciiTheme="minorEastAsia" w:hAnsiTheme="minorEastAsia" w:cs="宋体" w:hint="eastAsia"/>
          <w:b/>
          <w:bCs/>
          <w:kern w:val="36"/>
          <w:sz w:val="28"/>
          <w:szCs w:val="28"/>
        </w:rPr>
        <w:t>成都西南交大出版社有限公司</w:t>
      </w:r>
      <w:r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报废图书处理出售评分因素</w:t>
      </w:r>
    </w:p>
    <w:p w14:paraId="27391DB5" w14:textId="77777777" w:rsidR="00CA09F7" w:rsidRDefault="00CA09F7">
      <w:pPr>
        <w:widowControl/>
        <w:shd w:val="clear" w:color="auto" w:fill="FFFFFF"/>
        <w:spacing w:after="150"/>
        <w:rPr>
          <w:rFonts w:asciiTheme="minorEastAsia" w:hAnsiTheme="minorEastAsia" w:cs="宋体"/>
          <w:kern w:val="0"/>
          <w:sz w:val="28"/>
          <w:szCs w:val="28"/>
        </w:rPr>
      </w:pPr>
    </w:p>
    <w:tbl>
      <w:tblPr>
        <w:tblStyle w:val="ab"/>
        <w:tblW w:w="8443" w:type="dxa"/>
        <w:tblInd w:w="-147" w:type="dxa"/>
        <w:tblLook w:val="04A0" w:firstRow="1" w:lastRow="0" w:firstColumn="1" w:lastColumn="0" w:noHBand="0" w:noVBand="1"/>
      </w:tblPr>
      <w:tblGrid>
        <w:gridCol w:w="1333"/>
        <w:gridCol w:w="3345"/>
        <w:gridCol w:w="1985"/>
        <w:gridCol w:w="1780"/>
      </w:tblGrid>
      <w:tr w:rsidR="00CA09F7" w14:paraId="7775581C" w14:textId="77777777">
        <w:trPr>
          <w:trHeight w:val="699"/>
        </w:trPr>
        <w:tc>
          <w:tcPr>
            <w:tcW w:w="1333" w:type="dxa"/>
            <w:vAlign w:val="center"/>
          </w:tcPr>
          <w:p w14:paraId="553560F3" w14:textId="77777777" w:rsidR="00CA09F7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3345" w:type="dxa"/>
            <w:vAlign w:val="center"/>
          </w:tcPr>
          <w:p w14:paraId="7BD52CF4" w14:textId="77777777" w:rsidR="00CA09F7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评审要点</w:t>
            </w:r>
          </w:p>
        </w:tc>
        <w:tc>
          <w:tcPr>
            <w:tcW w:w="1985" w:type="dxa"/>
            <w:vAlign w:val="center"/>
          </w:tcPr>
          <w:p w14:paraId="3C2A954F" w14:textId="77777777" w:rsidR="00CA09F7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分值</w:t>
            </w:r>
          </w:p>
        </w:tc>
        <w:tc>
          <w:tcPr>
            <w:tcW w:w="1780" w:type="dxa"/>
            <w:vAlign w:val="center"/>
          </w:tcPr>
          <w:p w14:paraId="48AEDD87" w14:textId="77777777" w:rsidR="00CA09F7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备注</w:t>
            </w:r>
          </w:p>
        </w:tc>
      </w:tr>
      <w:tr w:rsidR="00CA09F7" w14:paraId="3CD9B625" w14:textId="77777777">
        <w:trPr>
          <w:trHeight w:val="1695"/>
        </w:trPr>
        <w:tc>
          <w:tcPr>
            <w:tcW w:w="1333" w:type="dxa"/>
            <w:vAlign w:val="center"/>
          </w:tcPr>
          <w:p w14:paraId="6BC222BB" w14:textId="77777777" w:rsidR="00CA09F7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价格分</w:t>
            </w:r>
          </w:p>
          <w:p w14:paraId="11BB43D1" w14:textId="77777777" w:rsidR="00CA09F7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（报价）</w:t>
            </w:r>
          </w:p>
        </w:tc>
        <w:tc>
          <w:tcPr>
            <w:tcW w:w="3345" w:type="dxa"/>
            <w:vAlign w:val="center"/>
          </w:tcPr>
          <w:p w14:paraId="58256158" w14:textId="77777777" w:rsidR="00CA09F7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收购价格（单位：元/吨）</w:t>
            </w:r>
          </w:p>
        </w:tc>
        <w:tc>
          <w:tcPr>
            <w:tcW w:w="1985" w:type="dxa"/>
            <w:vAlign w:val="center"/>
          </w:tcPr>
          <w:p w14:paraId="2D14648E" w14:textId="77777777" w:rsidR="00CA09F7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7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0分</w:t>
            </w:r>
          </w:p>
          <w:p w14:paraId="02627188" w14:textId="77777777" w:rsidR="00CA09F7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（价格最高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得7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0分，其余报价B得分=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70×</w:t>
            </w:r>
            <m:oMath>
              <m:f>
                <m:fPr>
                  <m:ctrlPr>
                    <w:rPr>
                      <w:rFonts w:ascii="Cambria Math" w:hAnsi="Cambria Math" w:cs="宋体"/>
                      <w:iCs/>
                      <w:kern w:val="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宋体"/>
                      <w:kern w:val="0"/>
                      <w:sz w:val="32"/>
                      <w:szCs w:val="32"/>
                    </w:rPr>
                    <m:t>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宋体"/>
                      <w:kern w:val="0"/>
                      <w:sz w:val="32"/>
                      <w:szCs w:val="32"/>
                    </w:rPr>
                    <m:t>A</m:t>
                  </m:r>
                </m:den>
              </m:f>
            </m:oMath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780" w:type="dxa"/>
            <w:vAlign w:val="center"/>
          </w:tcPr>
          <w:p w14:paraId="15AA2EFF" w14:textId="77777777" w:rsidR="00CA09F7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自拟格式，法定代表人或授权代表签字并盖公章</w:t>
            </w:r>
          </w:p>
        </w:tc>
      </w:tr>
      <w:tr w:rsidR="00CA09F7" w14:paraId="35AC6573" w14:textId="77777777">
        <w:trPr>
          <w:trHeight w:val="2447"/>
        </w:trPr>
        <w:tc>
          <w:tcPr>
            <w:tcW w:w="1333" w:type="dxa"/>
            <w:vAlign w:val="center"/>
          </w:tcPr>
          <w:p w14:paraId="072D7B31" w14:textId="77777777" w:rsidR="00CA09F7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技术分</w:t>
            </w:r>
          </w:p>
          <w:p w14:paraId="76DBC0CB" w14:textId="77777777" w:rsidR="00CA09F7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（防回流图书报废处理方案）</w:t>
            </w:r>
          </w:p>
        </w:tc>
        <w:tc>
          <w:tcPr>
            <w:tcW w:w="3345" w:type="dxa"/>
            <w:vAlign w:val="center"/>
          </w:tcPr>
          <w:p w14:paraId="67801C36" w14:textId="77777777" w:rsidR="00CA09F7" w:rsidRDefault="00000000">
            <w:pPr>
              <w:widowControl/>
              <w:ind w:firstLineChars="100" w:firstLine="24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1.装车前现场切割、喷墨等报废处理。</w:t>
            </w:r>
          </w:p>
          <w:p w14:paraId="38C7362F" w14:textId="77777777" w:rsidR="00CA09F7" w:rsidRDefault="00000000">
            <w:pPr>
              <w:widowControl/>
              <w:ind w:firstLineChars="100" w:firstLine="24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2.图书运走后加工处理处置等可以出具的相关材料。</w:t>
            </w:r>
          </w:p>
          <w:p w14:paraId="4D76787F" w14:textId="77777777" w:rsidR="00CA09F7" w:rsidRDefault="00000000">
            <w:pPr>
              <w:widowControl/>
              <w:ind w:firstLineChars="100" w:firstLine="24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3.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必须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包含安全生产方案。</w:t>
            </w:r>
          </w:p>
        </w:tc>
        <w:tc>
          <w:tcPr>
            <w:tcW w:w="1985" w:type="dxa"/>
            <w:vAlign w:val="center"/>
          </w:tcPr>
          <w:p w14:paraId="54F98EA8" w14:textId="77777777" w:rsidR="00CA09F7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30分</w:t>
            </w:r>
          </w:p>
          <w:p w14:paraId="04E299CD" w14:textId="77777777" w:rsidR="00CA09F7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（根据材料综合评定分数）</w:t>
            </w:r>
          </w:p>
        </w:tc>
        <w:tc>
          <w:tcPr>
            <w:tcW w:w="1780" w:type="dxa"/>
            <w:vAlign w:val="center"/>
          </w:tcPr>
          <w:p w14:paraId="04330DFD" w14:textId="77777777" w:rsidR="00CA09F7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自拟格式，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以简易文档说明</w:t>
            </w:r>
          </w:p>
        </w:tc>
      </w:tr>
    </w:tbl>
    <w:p w14:paraId="31BCABA5" w14:textId="77777777" w:rsidR="00CA09F7" w:rsidRDefault="00CA09F7">
      <w:pPr>
        <w:rPr>
          <w:rFonts w:asciiTheme="minorEastAsia" w:hAnsiTheme="minorEastAsia"/>
          <w:sz w:val="28"/>
          <w:szCs w:val="28"/>
        </w:rPr>
      </w:pPr>
    </w:p>
    <w:sectPr w:rsidR="00CA0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FFC22" w14:textId="77777777" w:rsidR="001A3A4A" w:rsidRDefault="001A3A4A" w:rsidP="00243C70">
      <w:r>
        <w:separator/>
      </w:r>
    </w:p>
  </w:endnote>
  <w:endnote w:type="continuationSeparator" w:id="0">
    <w:p w14:paraId="51E5FDE6" w14:textId="77777777" w:rsidR="001A3A4A" w:rsidRDefault="001A3A4A" w:rsidP="0024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D4EC9" w14:textId="77777777" w:rsidR="001A3A4A" w:rsidRDefault="001A3A4A" w:rsidP="00243C70">
      <w:r>
        <w:separator/>
      </w:r>
    </w:p>
  </w:footnote>
  <w:footnote w:type="continuationSeparator" w:id="0">
    <w:p w14:paraId="30D7B3FA" w14:textId="77777777" w:rsidR="001A3A4A" w:rsidRDefault="001A3A4A" w:rsidP="00243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dmMjA2NmEzNjc5NmYxMzNjMDZiZjQyM2FlYTA2ZjcifQ=="/>
  </w:docVars>
  <w:rsids>
    <w:rsidRoot w:val="00946CF9"/>
    <w:rsid w:val="00007141"/>
    <w:rsid w:val="00023844"/>
    <w:rsid w:val="00023B0C"/>
    <w:rsid w:val="00026E54"/>
    <w:rsid w:val="00035EE9"/>
    <w:rsid w:val="000619B9"/>
    <w:rsid w:val="00065A61"/>
    <w:rsid w:val="00065D12"/>
    <w:rsid w:val="0007105E"/>
    <w:rsid w:val="00077B97"/>
    <w:rsid w:val="00080CC8"/>
    <w:rsid w:val="000977BF"/>
    <w:rsid w:val="000A57D5"/>
    <w:rsid w:val="000B3C3F"/>
    <w:rsid w:val="000B6BE0"/>
    <w:rsid w:val="000B7CF2"/>
    <w:rsid w:val="000D3B8E"/>
    <w:rsid w:val="000D7F8F"/>
    <w:rsid w:val="000E024F"/>
    <w:rsid w:val="000E7DC5"/>
    <w:rsid w:val="000F6E0D"/>
    <w:rsid w:val="000F7F42"/>
    <w:rsid w:val="0010003B"/>
    <w:rsid w:val="001111BC"/>
    <w:rsid w:val="00111552"/>
    <w:rsid w:val="00114ADF"/>
    <w:rsid w:val="00123CFF"/>
    <w:rsid w:val="00126883"/>
    <w:rsid w:val="00127E47"/>
    <w:rsid w:val="001410C1"/>
    <w:rsid w:val="00141A9F"/>
    <w:rsid w:val="00154556"/>
    <w:rsid w:val="0016106D"/>
    <w:rsid w:val="001620A5"/>
    <w:rsid w:val="00166530"/>
    <w:rsid w:val="00170BE7"/>
    <w:rsid w:val="00171C89"/>
    <w:rsid w:val="00174CE1"/>
    <w:rsid w:val="00184FEE"/>
    <w:rsid w:val="00187978"/>
    <w:rsid w:val="0019286C"/>
    <w:rsid w:val="0019411C"/>
    <w:rsid w:val="00197687"/>
    <w:rsid w:val="001979B3"/>
    <w:rsid w:val="001A2688"/>
    <w:rsid w:val="001A3A4A"/>
    <w:rsid w:val="001A3D06"/>
    <w:rsid w:val="001A5901"/>
    <w:rsid w:val="001A6404"/>
    <w:rsid w:val="001A7ED3"/>
    <w:rsid w:val="001B760D"/>
    <w:rsid w:val="001C1768"/>
    <w:rsid w:val="001C3B03"/>
    <w:rsid w:val="001C3E37"/>
    <w:rsid w:val="001C7B95"/>
    <w:rsid w:val="001D62BF"/>
    <w:rsid w:val="001E5BD1"/>
    <w:rsid w:val="001F1C72"/>
    <w:rsid w:val="001F2316"/>
    <w:rsid w:val="001F4D7E"/>
    <w:rsid w:val="001F7188"/>
    <w:rsid w:val="0020156C"/>
    <w:rsid w:val="00202092"/>
    <w:rsid w:val="00202BF0"/>
    <w:rsid w:val="00204281"/>
    <w:rsid w:val="00206CC1"/>
    <w:rsid w:val="00210180"/>
    <w:rsid w:val="002319FC"/>
    <w:rsid w:val="00231A07"/>
    <w:rsid w:val="00243C70"/>
    <w:rsid w:val="00251676"/>
    <w:rsid w:val="00252CB6"/>
    <w:rsid w:val="002617E4"/>
    <w:rsid w:val="002650A7"/>
    <w:rsid w:val="00273396"/>
    <w:rsid w:val="00285051"/>
    <w:rsid w:val="00285630"/>
    <w:rsid w:val="00287558"/>
    <w:rsid w:val="002947F8"/>
    <w:rsid w:val="002A0E7B"/>
    <w:rsid w:val="002A1729"/>
    <w:rsid w:val="002C1C07"/>
    <w:rsid w:val="002C241A"/>
    <w:rsid w:val="002D0B89"/>
    <w:rsid w:val="002D529D"/>
    <w:rsid w:val="002D708F"/>
    <w:rsid w:val="002D784B"/>
    <w:rsid w:val="002E2FD0"/>
    <w:rsid w:val="002E5729"/>
    <w:rsid w:val="002E5F27"/>
    <w:rsid w:val="002F582F"/>
    <w:rsid w:val="002F5A3F"/>
    <w:rsid w:val="00301521"/>
    <w:rsid w:val="00301AEF"/>
    <w:rsid w:val="00305BAB"/>
    <w:rsid w:val="00314240"/>
    <w:rsid w:val="00320E4C"/>
    <w:rsid w:val="00322A5E"/>
    <w:rsid w:val="003300D6"/>
    <w:rsid w:val="003439B6"/>
    <w:rsid w:val="00346483"/>
    <w:rsid w:val="00350185"/>
    <w:rsid w:val="003502CF"/>
    <w:rsid w:val="00360552"/>
    <w:rsid w:val="0036362B"/>
    <w:rsid w:val="00372DDC"/>
    <w:rsid w:val="003771B2"/>
    <w:rsid w:val="0038412A"/>
    <w:rsid w:val="00392F3F"/>
    <w:rsid w:val="00392F97"/>
    <w:rsid w:val="00393A3D"/>
    <w:rsid w:val="003964DB"/>
    <w:rsid w:val="003A7F69"/>
    <w:rsid w:val="003B0A0D"/>
    <w:rsid w:val="003B5F94"/>
    <w:rsid w:val="003B7FFE"/>
    <w:rsid w:val="003C3D62"/>
    <w:rsid w:val="003D21B9"/>
    <w:rsid w:val="003E1429"/>
    <w:rsid w:val="003E37B3"/>
    <w:rsid w:val="003F4003"/>
    <w:rsid w:val="00400C1C"/>
    <w:rsid w:val="0040782B"/>
    <w:rsid w:val="004428C5"/>
    <w:rsid w:val="004507D6"/>
    <w:rsid w:val="00450D3A"/>
    <w:rsid w:val="004615EB"/>
    <w:rsid w:val="004620D3"/>
    <w:rsid w:val="00462E06"/>
    <w:rsid w:val="004631CB"/>
    <w:rsid w:val="00471495"/>
    <w:rsid w:val="00475916"/>
    <w:rsid w:val="00476BB9"/>
    <w:rsid w:val="00486EED"/>
    <w:rsid w:val="004909F8"/>
    <w:rsid w:val="00490CBC"/>
    <w:rsid w:val="004944F5"/>
    <w:rsid w:val="004A2077"/>
    <w:rsid w:val="004A3C37"/>
    <w:rsid w:val="004A70C7"/>
    <w:rsid w:val="004A7D42"/>
    <w:rsid w:val="004B5D66"/>
    <w:rsid w:val="004C2875"/>
    <w:rsid w:val="004C7502"/>
    <w:rsid w:val="004C7C3A"/>
    <w:rsid w:val="004D3A07"/>
    <w:rsid w:val="004D4FCE"/>
    <w:rsid w:val="004E41C6"/>
    <w:rsid w:val="004E5662"/>
    <w:rsid w:val="004E5B0E"/>
    <w:rsid w:val="004F3ED8"/>
    <w:rsid w:val="005005E1"/>
    <w:rsid w:val="00511FFB"/>
    <w:rsid w:val="005155B6"/>
    <w:rsid w:val="00516130"/>
    <w:rsid w:val="005171EE"/>
    <w:rsid w:val="00517E6D"/>
    <w:rsid w:val="005253BE"/>
    <w:rsid w:val="00527E1D"/>
    <w:rsid w:val="00530264"/>
    <w:rsid w:val="00530CA3"/>
    <w:rsid w:val="00541068"/>
    <w:rsid w:val="0055508C"/>
    <w:rsid w:val="005569FB"/>
    <w:rsid w:val="005637F2"/>
    <w:rsid w:val="00566CE7"/>
    <w:rsid w:val="00570275"/>
    <w:rsid w:val="0057248E"/>
    <w:rsid w:val="00574D60"/>
    <w:rsid w:val="00577A38"/>
    <w:rsid w:val="0058263D"/>
    <w:rsid w:val="00594C58"/>
    <w:rsid w:val="00595D1E"/>
    <w:rsid w:val="0059733C"/>
    <w:rsid w:val="005A78B9"/>
    <w:rsid w:val="005B062A"/>
    <w:rsid w:val="005B3DC3"/>
    <w:rsid w:val="005B7D31"/>
    <w:rsid w:val="005C2532"/>
    <w:rsid w:val="005C3761"/>
    <w:rsid w:val="005C4E3E"/>
    <w:rsid w:val="005D082B"/>
    <w:rsid w:val="005D71DB"/>
    <w:rsid w:val="005E0B1A"/>
    <w:rsid w:val="005E5017"/>
    <w:rsid w:val="005F33B4"/>
    <w:rsid w:val="005F52DE"/>
    <w:rsid w:val="005F5513"/>
    <w:rsid w:val="006166A2"/>
    <w:rsid w:val="00617FB0"/>
    <w:rsid w:val="006216D4"/>
    <w:rsid w:val="006257B9"/>
    <w:rsid w:val="006268C0"/>
    <w:rsid w:val="00630204"/>
    <w:rsid w:val="00630C97"/>
    <w:rsid w:val="006363CF"/>
    <w:rsid w:val="00636D18"/>
    <w:rsid w:val="00641584"/>
    <w:rsid w:val="00646007"/>
    <w:rsid w:val="00663934"/>
    <w:rsid w:val="00670282"/>
    <w:rsid w:val="006833C7"/>
    <w:rsid w:val="006833EF"/>
    <w:rsid w:val="0069756D"/>
    <w:rsid w:val="006A4BE3"/>
    <w:rsid w:val="006C1A63"/>
    <w:rsid w:val="006D2900"/>
    <w:rsid w:val="006E6C41"/>
    <w:rsid w:val="006F03C4"/>
    <w:rsid w:val="006F54BE"/>
    <w:rsid w:val="007012A3"/>
    <w:rsid w:val="00702536"/>
    <w:rsid w:val="00707D36"/>
    <w:rsid w:val="0071204A"/>
    <w:rsid w:val="007125A7"/>
    <w:rsid w:val="0071400C"/>
    <w:rsid w:val="00715B65"/>
    <w:rsid w:val="007173A6"/>
    <w:rsid w:val="007224D7"/>
    <w:rsid w:val="00723B55"/>
    <w:rsid w:val="00732A01"/>
    <w:rsid w:val="00735113"/>
    <w:rsid w:val="0073710C"/>
    <w:rsid w:val="007436BB"/>
    <w:rsid w:val="00746C29"/>
    <w:rsid w:val="0076052B"/>
    <w:rsid w:val="007641DE"/>
    <w:rsid w:val="007726A2"/>
    <w:rsid w:val="00774A18"/>
    <w:rsid w:val="00780B1C"/>
    <w:rsid w:val="00793F92"/>
    <w:rsid w:val="00794B3F"/>
    <w:rsid w:val="007A0D98"/>
    <w:rsid w:val="007A4F37"/>
    <w:rsid w:val="007A7AB3"/>
    <w:rsid w:val="007B2546"/>
    <w:rsid w:val="007C1BBA"/>
    <w:rsid w:val="007C6AD4"/>
    <w:rsid w:val="007D2658"/>
    <w:rsid w:val="007D3B5C"/>
    <w:rsid w:val="007D751C"/>
    <w:rsid w:val="007E0F92"/>
    <w:rsid w:val="007E14FE"/>
    <w:rsid w:val="007E48CF"/>
    <w:rsid w:val="008054A6"/>
    <w:rsid w:val="0080679A"/>
    <w:rsid w:val="00821972"/>
    <w:rsid w:val="008274A9"/>
    <w:rsid w:val="008313B1"/>
    <w:rsid w:val="008323C4"/>
    <w:rsid w:val="00834542"/>
    <w:rsid w:val="00837B2B"/>
    <w:rsid w:val="00837CD1"/>
    <w:rsid w:val="00844B93"/>
    <w:rsid w:val="00872706"/>
    <w:rsid w:val="00872793"/>
    <w:rsid w:val="00873D95"/>
    <w:rsid w:val="00876C14"/>
    <w:rsid w:val="00883342"/>
    <w:rsid w:val="008841F9"/>
    <w:rsid w:val="0088475F"/>
    <w:rsid w:val="00887740"/>
    <w:rsid w:val="00891CB8"/>
    <w:rsid w:val="00897B42"/>
    <w:rsid w:val="008A17D8"/>
    <w:rsid w:val="008A4E09"/>
    <w:rsid w:val="008B5118"/>
    <w:rsid w:val="008C4B01"/>
    <w:rsid w:val="008C6DCF"/>
    <w:rsid w:val="008D660E"/>
    <w:rsid w:val="008E0059"/>
    <w:rsid w:val="008F0D9C"/>
    <w:rsid w:val="008F251F"/>
    <w:rsid w:val="009062B4"/>
    <w:rsid w:val="009067A6"/>
    <w:rsid w:val="00910C44"/>
    <w:rsid w:val="00930025"/>
    <w:rsid w:val="00942204"/>
    <w:rsid w:val="009444E3"/>
    <w:rsid w:val="00944A3E"/>
    <w:rsid w:val="00946CF9"/>
    <w:rsid w:val="00951C50"/>
    <w:rsid w:val="00955A8D"/>
    <w:rsid w:val="00967914"/>
    <w:rsid w:val="009741B7"/>
    <w:rsid w:val="009825BC"/>
    <w:rsid w:val="009864AB"/>
    <w:rsid w:val="00986E93"/>
    <w:rsid w:val="009953C6"/>
    <w:rsid w:val="0099717C"/>
    <w:rsid w:val="00997B57"/>
    <w:rsid w:val="009B60A1"/>
    <w:rsid w:val="009B66DA"/>
    <w:rsid w:val="009C2204"/>
    <w:rsid w:val="009C2937"/>
    <w:rsid w:val="009D3706"/>
    <w:rsid w:val="009E3C9C"/>
    <w:rsid w:val="009E3FAA"/>
    <w:rsid w:val="009E66D2"/>
    <w:rsid w:val="00A07A0E"/>
    <w:rsid w:val="00A1200B"/>
    <w:rsid w:val="00A12156"/>
    <w:rsid w:val="00A16320"/>
    <w:rsid w:val="00A246CB"/>
    <w:rsid w:val="00A3010E"/>
    <w:rsid w:val="00A30E90"/>
    <w:rsid w:val="00A31227"/>
    <w:rsid w:val="00A321F1"/>
    <w:rsid w:val="00A358B2"/>
    <w:rsid w:val="00A362AE"/>
    <w:rsid w:val="00A37A10"/>
    <w:rsid w:val="00A417EE"/>
    <w:rsid w:val="00A42DB2"/>
    <w:rsid w:val="00A468A7"/>
    <w:rsid w:val="00A5080C"/>
    <w:rsid w:val="00A52D8B"/>
    <w:rsid w:val="00A55BFE"/>
    <w:rsid w:val="00A62A78"/>
    <w:rsid w:val="00A64455"/>
    <w:rsid w:val="00A66A87"/>
    <w:rsid w:val="00A66B15"/>
    <w:rsid w:val="00A72A32"/>
    <w:rsid w:val="00A72B6F"/>
    <w:rsid w:val="00A77D24"/>
    <w:rsid w:val="00A810B3"/>
    <w:rsid w:val="00AA2680"/>
    <w:rsid w:val="00AA2D2A"/>
    <w:rsid w:val="00AB0E18"/>
    <w:rsid w:val="00AB1128"/>
    <w:rsid w:val="00AB7572"/>
    <w:rsid w:val="00AC044B"/>
    <w:rsid w:val="00AC3768"/>
    <w:rsid w:val="00AC7A4E"/>
    <w:rsid w:val="00AE0928"/>
    <w:rsid w:val="00AE34B9"/>
    <w:rsid w:val="00AE69F7"/>
    <w:rsid w:val="00AF15A3"/>
    <w:rsid w:val="00AF26E5"/>
    <w:rsid w:val="00AF4C1E"/>
    <w:rsid w:val="00AF4EAB"/>
    <w:rsid w:val="00AF595C"/>
    <w:rsid w:val="00B14F5E"/>
    <w:rsid w:val="00B156D6"/>
    <w:rsid w:val="00B1621C"/>
    <w:rsid w:val="00B16D91"/>
    <w:rsid w:val="00B2032A"/>
    <w:rsid w:val="00B230D8"/>
    <w:rsid w:val="00B2458B"/>
    <w:rsid w:val="00B33065"/>
    <w:rsid w:val="00B44332"/>
    <w:rsid w:val="00B44D78"/>
    <w:rsid w:val="00B45AAC"/>
    <w:rsid w:val="00B54926"/>
    <w:rsid w:val="00B55F67"/>
    <w:rsid w:val="00B67702"/>
    <w:rsid w:val="00B71657"/>
    <w:rsid w:val="00B7469C"/>
    <w:rsid w:val="00B754EF"/>
    <w:rsid w:val="00B86FEF"/>
    <w:rsid w:val="00B90E4B"/>
    <w:rsid w:val="00B917E7"/>
    <w:rsid w:val="00B94FAB"/>
    <w:rsid w:val="00B9590C"/>
    <w:rsid w:val="00B95F1D"/>
    <w:rsid w:val="00BA1FA4"/>
    <w:rsid w:val="00BA3020"/>
    <w:rsid w:val="00BC5DD0"/>
    <w:rsid w:val="00BD13D8"/>
    <w:rsid w:val="00BD45B0"/>
    <w:rsid w:val="00BE633B"/>
    <w:rsid w:val="00BE6D6E"/>
    <w:rsid w:val="00BF168A"/>
    <w:rsid w:val="00BF60DB"/>
    <w:rsid w:val="00C01F0B"/>
    <w:rsid w:val="00C043B9"/>
    <w:rsid w:val="00C07E0E"/>
    <w:rsid w:val="00C1487D"/>
    <w:rsid w:val="00C14B13"/>
    <w:rsid w:val="00C15D77"/>
    <w:rsid w:val="00C162E8"/>
    <w:rsid w:val="00C167E0"/>
    <w:rsid w:val="00C237EE"/>
    <w:rsid w:val="00C247C7"/>
    <w:rsid w:val="00C43FC3"/>
    <w:rsid w:val="00C44FE1"/>
    <w:rsid w:val="00C47E41"/>
    <w:rsid w:val="00C561ED"/>
    <w:rsid w:val="00C63070"/>
    <w:rsid w:val="00C741E8"/>
    <w:rsid w:val="00C90CF6"/>
    <w:rsid w:val="00C91A26"/>
    <w:rsid w:val="00C91B28"/>
    <w:rsid w:val="00C91F93"/>
    <w:rsid w:val="00C97D11"/>
    <w:rsid w:val="00CA09F7"/>
    <w:rsid w:val="00CA30D8"/>
    <w:rsid w:val="00CA3904"/>
    <w:rsid w:val="00CA4C5C"/>
    <w:rsid w:val="00CC2039"/>
    <w:rsid w:val="00CC3555"/>
    <w:rsid w:val="00CD02FE"/>
    <w:rsid w:val="00CD32EB"/>
    <w:rsid w:val="00CD3B1A"/>
    <w:rsid w:val="00CE28C2"/>
    <w:rsid w:val="00CE4802"/>
    <w:rsid w:val="00CF0E4D"/>
    <w:rsid w:val="00CF3915"/>
    <w:rsid w:val="00CF3D02"/>
    <w:rsid w:val="00CF5786"/>
    <w:rsid w:val="00CF6836"/>
    <w:rsid w:val="00D0231A"/>
    <w:rsid w:val="00D0515E"/>
    <w:rsid w:val="00D1481B"/>
    <w:rsid w:val="00D26B9B"/>
    <w:rsid w:val="00D27EDC"/>
    <w:rsid w:val="00D335B6"/>
    <w:rsid w:val="00D5460F"/>
    <w:rsid w:val="00D55C33"/>
    <w:rsid w:val="00D816C9"/>
    <w:rsid w:val="00D82E3B"/>
    <w:rsid w:val="00D91940"/>
    <w:rsid w:val="00DA08DD"/>
    <w:rsid w:val="00DB2330"/>
    <w:rsid w:val="00DB7B5F"/>
    <w:rsid w:val="00DB7DB9"/>
    <w:rsid w:val="00DC08B5"/>
    <w:rsid w:val="00DC3E16"/>
    <w:rsid w:val="00DC5856"/>
    <w:rsid w:val="00DD0988"/>
    <w:rsid w:val="00DD2D3D"/>
    <w:rsid w:val="00DD633B"/>
    <w:rsid w:val="00DD7ABF"/>
    <w:rsid w:val="00DE5541"/>
    <w:rsid w:val="00DF0365"/>
    <w:rsid w:val="00DF08E9"/>
    <w:rsid w:val="00DF4201"/>
    <w:rsid w:val="00E06687"/>
    <w:rsid w:val="00E06C94"/>
    <w:rsid w:val="00E101A6"/>
    <w:rsid w:val="00E13F5C"/>
    <w:rsid w:val="00E16A9E"/>
    <w:rsid w:val="00E208C5"/>
    <w:rsid w:val="00E21D7D"/>
    <w:rsid w:val="00E21E97"/>
    <w:rsid w:val="00E31ECC"/>
    <w:rsid w:val="00E33939"/>
    <w:rsid w:val="00E52686"/>
    <w:rsid w:val="00E53E13"/>
    <w:rsid w:val="00E5549D"/>
    <w:rsid w:val="00E56070"/>
    <w:rsid w:val="00E719CB"/>
    <w:rsid w:val="00E71F64"/>
    <w:rsid w:val="00E753E6"/>
    <w:rsid w:val="00E870E6"/>
    <w:rsid w:val="00E92927"/>
    <w:rsid w:val="00E97010"/>
    <w:rsid w:val="00EA7FDC"/>
    <w:rsid w:val="00EB7067"/>
    <w:rsid w:val="00EB7BA4"/>
    <w:rsid w:val="00EC086D"/>
    <w:rsid w:val="00EC1AC6"/>
    <w:rsid w:val="00EC45C8"/>
    <w:rsid w:val="00ED3F6F"/>
    <w:rsid w:val="00EF4B35"/>
    <w:rsid w:val="00EF5F41"/>
    <w:rsid w:val="00EF715C"/>
    <w:rsid w:val="00F0024C"/>
    <w:rsid w:val="00F10ADE"/>
    <w:rsid w:val="00F1517C"/>
    <w:rsid w:val="00F16C6D"/>
    <w:rsid w:val="00F17CB5"/>
    <w:rsid w:val="00F2304A"/>
    <w:rsid w:val="00F27DFF"/>
    <w:rsid w:val="00F30564"/>
    <w:rsid w:val="00F429D3"/>
    <w:rsid w:val="00F57B53"/>
    <w:rsid w:val="00F6054C"/>
    <w:rsid w:val="00F64E8A"/>
    <w:rsid w:val="00F666D2"/>
    <w:rsid w:val="00F66E02"/>
    <w:rsid w:val="00F670CC"/>
    <w:rsid w:val="00F75169"/>
    <w:rsid w:val="00F7603E"/>
    <w:rsid w:val="00F83F0C"/>
    <w:rsid w:val="00F844DD"/>
    <w:rsid w:val="00F85BDC"/>
    <w:rsid w:val="00F869E4"/>
    <w:rsid w:val="00FA1533"/>
    <w:rsid w:val="00FA242A"/>
    <w:rsid w:val="00FA3E04"/>
    <w:rsid w:val="00FA4F5D"/>
    <w:rsid w:val="00FA6454"/>
    <w:rsid w:val="00FB3485"/>
    <w:rsid w:val="00FB5616"/>
    <w:rsid w:val="00FB7352"/>
    <w:rsid w:val="00FC20C6"/>
    <w:rsid w:val="00FD09B7"/>
    <w:rsid w:val="00FD323A"/>
    <w:rsid w:val="00FD5BE4"/>
    <w:rsid w:val="00FD6D04"/>
    <w:rsid w:val="00FE0161"/>
    <w:rsid w:val="00FE18CA"/>
    <w:rsid w:val="00FE23EE"/>
    <w:rsid w:val="00FE2891"/>
    <w:rsid w:val="00FE532C"/>
    <w:rsid w:val="00FE7C9E"/>
    <w:rsid w:val="330D7FB5"/>
    <w:rsid w:val="5D116829"/>
    <w:rsid w:val="71DE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F07F8"/>
  <w15:docId w15:val="{5414D841-69F4-49E5-BD60-3823C4B2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Pr>
      <w:b/>
      <w:bCs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qFormat/>
  </w:style>
  <w:style w:type="character" w:customStyle="1" w:styleId="artiupdate">
    <w:name w:val="arti_update"/>
    <w:basedOn w:val="a0"/>
    <w:qFormat/>
  </w:style>
  <w:style w:type="character" w:customStyle="1" w:styleId="artiviews">
    <w:name w:val="arti_views"/>
    <w:basedOn w:val="a0"/>
    <w:qFormat/>
  </w:style>
  <w:style w:type="character" w:customStyle="1" w:styleId="wpvisitcount">
    <w:name w:val="wp_visitcount"/>
    <w:basedOn w:val="a0"/>
    <w:qFormat/>
  </w:style>
  <w:style w:type="paragraph" w:customStyle="1" w:styleId="a00">
    <w:name w:val="a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正文文本缩进 字符"/>
    <w:basedOn w:val="a0"/>
    <w:link w:val="a3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character" w:styleId="ad">
    <w:name w:val="Placeholder Text"/>
    <w:basedOn w:val="a0"/>
    <w:uiPriority w:val="99"/>
    <w:semiHidden/>
    <w:qFormat/>
    <w:rPr>
      <w:color w:val="808080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张少华</dc:creator>
  <cp:lastModifiedBy>Administrator</cp:lastModifiedBy>
  <cp:revision>2</cp:revision>
  <cp:lastPrinted>2022-11-17T02:54:00Z</cp:lastPrinted>
  <dcterms:created xsi:type="dcterms:W3CDTF">2023-07-17T03:29:00Z</dcterms:created>
  <dcterms:modified xsi:type="dcterms:W3CDTF">2023-07-17T03:29:00Z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4D0517BF7E994C87B32F28B21B48EC02</vt:lpwstr>
  </property>
</Properties>
</file>